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DF79" w14:textId="77777777" w:rsidR="00FE067E" w:rsidRDefault="003C6034" w:rsidP="00CC1F3B">
      <w:pPr>
        <w:pStyle w:val="TitlePageOrigin"/>
      </w:pPr>
      <w:r>
        <w:rPr>
          <w:caps w:val="0"/>
        </w:rPr>
        <w:t>WEST VIRGINIA LEGISLATURE</w:t>
      </w:r>
    </w:p>
    <w:p w14:paraId="4BD209E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53D216A4" w14:textId="77777777" w:rsidR="00CD36CF" w:rsidRDefault="008B7941" w:rsidP="00CC1F3B">
      <w:pPr>
        <w:pStyle w:val="TitlePageBillPrefix"/>
      </w:pPr>
      <w:sdt>
        <w:sdtPr>
          <w:tag w:val="IntroDate"/>
          <w:id w:val="-1236936958"/>
          <w:placeholder>
            <w:docPart w:val="027222855CE24C94AAFB144D6B2EB93A"/>
          </w:placeholder>
          <w:text/>
        </w:sdtPr>
        <w:sdtEndPr/>
        <w:sdtContent>
          <w:r w:rsidR="00AE48A0">
            <w:t>Introduced</w:t>
          </w:r>
        </w:sdtContent>
      </w:sdt>
    </w:p>
    <w:p w14:paraId="3DBB6EDD" w14:textId="79366592" w:rsidR="00CD36CF" w:rsidRDefault="008B7941" w:rsidP="00CC1F3B">
      <w:pPr>
        <w:pStyle w:val="BillNumber"/>
      </w:pPr>
      <w:sdt>
        <w:sdtPr>
          <w:tag w:val="Chamber"/>
          <w:id w:val="893011969"/>
          <w:lock w:val="sdtLocked"/>
          <w:placeholder>
            <w:docPart w:val="7BC526AFBDFA483FBA9E9888FC6402A6"/>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E86C622E49BA4983A6D033F97767275E"/>
          </w:placeholder>
          <w:text/>
        </w:sdtPr>
        <w:sdtEndPr/>
        <w:sdtContent>
          <w:r>
            <w:t>5036</w:t>
          </w:r>
        </w:sdtContent>
      </w:sdt>
    </w:p>
    <w:p w14:paraId="5A98F398" w14:textId="611A6D30" w:rsidR="00CD36CF" w:rsidRDefault="00CD36CF" w:rsidP="00CC1F3B">
      <w:pPr>
        <w:pStyle w:val="Sponsors"/>
      </w:pPr>
      <w:r>
        <w:t xml:space="preserve">By </w:t>
      </w:r>
      <w:sdt>
        <w:sdtPr>
          <w:tag w:val="Sponsors"/>
          <w:id w:val="1589585889"/>
          <w:placeholder>
            <w:docPart w:val="6EE520B4BA3243B4ABE48C9FE7420C91"/>
          </w:placeholder>
          <w:text w:multiLine="1"/>
        </w:sdtPr>
        <w:sdtEndPr/>
        <w:sdtContent>
          <w:r w:rsidR="00353644">
            <w:t>Delegate</w:t>
          </w:r>
          <w:r w:rsidR="00D402A1">
            <w:t>s</w:t>
          </w:r>
          <w:r w:rsidR="00353644">
            <w:t xml:space="preserve"> Anders</w:t>
          </w:r>
          <w:r w:rsidR="00D402A1">
            <w:t>, Dillon, Kump, White, Crouse, Foggin, B. Ward, Kimble, T. Howell, and Coop-Gonzalez</w:t>
          </w:r>
        </w:sdtContent>
      </w:sdt>
    </w:p>
    <w:p w14:paraId="38C5E9DB" w14:textId="53966475" w:rsidR="00E831B3" w:rsidRDefault="00CD36CF" w:rsidP="00CC1F3B">
      <w:pPr>
        <w:pStyle w:val="References"/>
      </w:pPr>
      <w:r>
        <w:t>[</w:t>
      </w:r>
      <w:sdt>
        <w:sdtPr>
          <w:tag w:val="References"/>
          <w:id w:val="-1043047873"/>
          <w:placeholder>
            <w:docPart w:val="87CFFAE935E147FD8162347B9CC2179F"/>
          </w:placeholder>
          <w:text w:multiLine="1"/>
        </w:sdtPr>
        <w:sdtEndPr/>
        <w:sdtContent>
          <w:r w:rsidR="008B7941">
            <w:t>Introduced February 02, 2026; referred to the Committee on the Judiciary</w:t>
          </w:r>
        </w:sdtContent>
      </w:sdt>
      <w:r>
        <w:t>]</w:t>
      </w:r>
    </w:p>
    <w:p w14:paraId="1BA95605" w14:textId="5469493C" w:rsidR="00303684" w:rsidRDefault="0000526A" w:rsidP="00CC1F3B">
      <w:pPr>
        <w:pStyle w:val="TitleSection"/>
      </w:pPr>
      <w:r>
        <w:lastRenderedPageBreak/>
        <w:t>A BILL</w:t>
      </w:r>
      <w:r w:rsidR="00353644">
        <w:t xml:space="preserve"> to amend the Code of West Virginia, 1931, as amended, by adding a new article, designated §51-1</w:t>
      </w:r>
      <w:r w:rsidR="00E45175">
        <w:t>B</w:t>
      </w:r>
      <w:r w:rsidR="00353644">
        <w:t>-1, §51-1</w:t>
      </w:r>
      <w:r w:rsidR="00E45175">
        <w:t>B</w:t>
      </w:r>
      <w:r w:rsidR="00353644">
        <w:t>-2, §51-1</w:t>
      </w:r>
      <w:r w:rsidR="00E45175">
        <w:t>B</w:t>
      </w:r>
      <w:r w:rsidR="00353644">
        <w:t>-3, §51-1</w:t>
      </w:r>
      <w:r w:rsidR="00E45175">
        <w:t>B</w:t>
      </w:r>
      <w:r w:rsidR="00353644">
        <w:t>-4, §51-1</w:t>
      </w:r>
      <w:r w:rsidR="00E45175">
        <w:t>B</w:t>
      </w:r>
      <w:r w:rsidR="00353644">
        <w:t>-5, §51-1</w:t>
      </w:r>
      <w:r w:rsidR="00E45175">
        <w:t>B</w:t>
      </w:r>
      <w:r w:rsidR="00353644">
        <w:t>-6, §51-1</w:t>
      </w:r>
      <w:r w:rsidR="00E45175">
        <w:t>B</w:t>
      </w:r>
      <w:r w:rsidR="00353644">
        <w:t>-7, §51-1</w:t>
      </w:r>
      <w:r w:rsidR="00E45175">
        <w:t>B</w:t>
      </w:r>
      <w:r w:rsidR="00353644">
        <w:t>-8, and §51-1</w:t>
      </w:r>
      <w:r w:rsidR="00E45175">
        <w:t>B</w:t>
      </w:r>
      <w:r w:rsidR="00353644">
        <w:t>-9, relating to the sovereignty of law and judicial authority in West Virginia</w:t>
      </w:r>
      <w:r w:rsidR="00A52B01">
        <w:t xml:space="preserve">, prohibiting </w:t>
      </w:r>
      <w:r w:rsidR="00A52B01" w:rsidRPr="00A52B01">
        <w:t>parallel legal systems</w:t>
      </w:r>
      <w:r w:rsidR="00A52B01">
        <w:t>, specifying requirements for enforceability of contracts and arbitration agreements, addressing defenses to legal actions involving contract disputes regarding arbitration, and providing a cause of action and injunctive relief for victims of arbitration and other prohibited parallel legal systems</w:t>
      </w:r>
      <w:r w:rsidR="00353644">
        <w:t>.</w:t>
      </w:r>
    </w:p>
    <w:p w14:paraId="4A55C107" w14:textId="77777777" w:rsidR="00303684" w:rsidRDefault="00303684" w:rsidP="00CC1F3B">
      <w:pPr>
        <w:pStyle w:val="EnactingClause"/>
      </w:pPr>
      <w:r>
        <w:t>Be it enacted by the Legislature of West Virginia:</w:t>
      </w:r>
    </w:p>
    <w:p w14:paraId="56DB00C2"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59E0C2F" w14:textId="0D004D14" w:rsidR="00353644" w:rsidRPr="0016594A" w:rsidRDefault="00353644" w:rsidP="00353644">
      <w:pPr>
        <w:pStyle w:val="ArticleHeading"/>
        <w:rPr>
          <w:u w:val="single"/>
        </w:rPr>
        <w:sectPr w:rsidR="00353644" w:rsidRPr="0016594A" w:rsidSect="00DF199D">
          <w:type w:val="continuous"/>
          <w:pgSz w:w="12240" w:h="15840" w:code="1"/>
          <w:pgMar w:top="1440" w:right="1440" w:bottom="1440" w:left="1440" w:header="720" w:footer="720" w:gutter="0"/>
          <w:lnNumType w:countBy="1" w:restart="newSection"/>
          <w:cols w:space="720"/>
          <w:titlePg/>
          <w:docGrid w:linePitch="360"/>
        </w:sectPr>
      </w:pPr>
      <w:r w:rsidRPr="0016594A">
        <w:rPr>
          <w:u w:val="single"/>
        </w:rPr>
        <w:t>article 1</w:t>
      </w:r>
      <w:r w:rsidR="00E45175">
        <w:rPr>
          <w:u w:val="single"/>
        </w:rPr>
        <w:t>B</w:t>
      </w:r>
      <w:r w:rsidRPr="0016594A">
        <w:rPr>
          <w:u w:val="single"/>
        </w:rPr>
        <w:t>. Sovereignty of Law, prohibition on enforcement of non-enacted legal systems.</w:t>
      </w:r>
    </w:p>
    <w:p w14:paraId="273B943A" w14:textId="0E7761BB" w:rsidR="00353644" w:rsidRPr="0016594A" w:rsidRDefault="00353644" w:rsidP="00353644">
      <w:pPr>
        <w:pStyle w:val="SectionHeading"/>
        <w:rPr>
          <w:u w:val="single"/>
        </w:rPr>
        <w:sectPr w:rsidR="00353644" w:rsidRPr="0016594A" w:rsidSect="00DF199D">
          <w:type w:val="continuous"/>
          <w:pgSz w:w="12240" w:h="15840" w:code="1"/>
          <w:pgMar w:top="1440" w:right="1440" w:bottom="1440" w:left="1440" w:header="720" w:footer="720" w:gutter="0"/>
          <w:lnNumType w:countBy="1" w:restart="newSection"/>
          <w:cols w:space="720"/>
          <w:titlePg/>
          <w:docGrid w:linePitch="360"/>
        </w:sectPr>
      </w:pPr>
      <w:r w:rsidRPr="0016594A">
        <w:rPr>
          <w:u w:val="single"/>
        </w:rPr>
        <w:t>§51-1</w:t>
      </w:r>
      <w:r w:rsidR="00E45175">
        <w:rPr>
          <w:u w:val="single"/>
        </w:rPr>
        <w:t>B</w:t>
      </w:r>
      <w:r w:rsidRPr="0016594A">
        <w:rPr>
          <w:u w:val="single"/>
        </w:rPr>
        <w:t>-1. Legislative findings.</w:t>
      </w:r>
    </w:p>
    <w:p w14:paraId="2707D739" w14:textId="20E60D58" w:rsidR="00353644" w:rsidRPr="0016594A" w:rsidRDefault="00353644" w:rsidP="00353644">
      <w:pPr>
        <w:pStyle w:val="SectionBody"/>
        <w:rPr>
          <w:u w:val="single"/>
        </w:rPr>
      </w:pPr>
      <w:r w:rsidRPr="0016594A">
        <w:rPr>
          <w:u w:val="single"/>
        </w:rPr>
        <w:t>The Legislature finds that the Constitution of the United States and the Constitution of West Virginia are the supreme law governing the rights of the people of this state, and that all judicial authority exercised within this state must derive from laws duly enacted by elected legislative bodies accountable to the people. The Legislature further finds that the enforcement of any legal system not enacted through constitutional legislative processes threatens due process, equal protection, and individual liberty.</w:t>
      </w:r>
    </w:p>
    <w:p w14:paraId="595D7142" w14:textId="00CE43C4" w:rsidR="00353644" w:rsidRPr="0016594A" w:rsidRDefault="00353644" w:rsidP="00353644">
      <w:pPr>
        <w:pStyle w:val="SectionHeading"/>
        <w:rPr>
          <w:u w:val="single"/>
        </w:rPr>
        <w:sectPr w:rsidR="00353644" w:rsidRPr="0016594A" w:rsidSect="00353644">
          <w:type w:val="continuous"/>
          <w:pgSz w:w="12240" w:h="15840" w:code="1"/>
          <w:pgMar w:top="1440" w:right="1440" w:bottom="1440" w:left="1440" w:header="720" w:footer="720" w:gutter="0"/>
          <w:lnNumType w:countBy="1" w:restart="newSection"/>
          <w:cols w:space="720"/>
          <w:titlePg/>
          <w:docGrid w:linePitch="360"/>
        </w:sectPr>
      </w:pPr>
      <w:r w:rsidRPr="0016594A">
        <w:rPr>
          <w:u w:val="single"/>
        </w:rPr>
        <w:t>§51-1</w:t>
      </w:r>
      <w:r w:rsidR="00E45175">
        <w:rPr>
          <w:u w:val="single"/>
        </w:rPr>
        <w:t>B</w:t>
      </w:r>
      <w:r w:rsidRPr="0016594A">
        <w:rPr>
          <w:u w:val="single"/>
        </w:rPr>
        <w:t>-2. Sovereignty of law.</w:t>
      </w:r>
    </w:p>
    <w:p w14:paraId="2F223605" w14:textId="77777777" w:rsidR="00353644" w:rsidRPr="0016594A" w:rsidRDefault="00353644" w:rsidP="00353644">
      <w:pPr>
        <w:pStyle w:val="SectionBody"/>
        <w:rPr>
          <w:u w:val="single"/>
        </w:rPr>
      </w:pPr>
      <w:r w:rsidRPr="0016594A">
        <w:rPr>
          <w:u w:val="single"/>
        </w:rPr>
        <w:t>No court, administrative agency, arbitrator, mediator, or other adjudicative body operating under the authority of this state shall apply, enforce, or give legal effect to any law, rule, code, legal system, or legal doctrine that was not enacted by:</w:t>
      </w:r>
    </w:p>
    <w:p w14:paraId="7E3CBF98" w14:textId="77777777" w:rsidR="00353644" w:rsidRPr="0016594A" w:rsidRDefault="00353644" w:rsidP="00353644">
      <w:pPr>
        <w:pStyle w:val="SectionBody"/>
        <w:rPr>
          <w:u w:val="single"/>
        </w:rPr>
      </w:pPr>
      <w:r w:rsidRPr="0016594A">
        <w:rPr>
          <w:u w:val="single"/>
        </w:rPr>
        <w:t>The Congress of the United States;</w:t>
      </w:r>
    </w:p>
    <w:p w14:paraId="3B44C679" w14:textId="77777777" w:rsidR="00353644" w:rsidRPr="0016594A" w:rsidRDefault="00353644" w:rsidP="00353644">
      <w:pPr>
        <w:pStyle w:val="SectionBody"/>
        <w:rPr>
          <w:u w:val="single"/>
        </w:rPr>
      </w:pPr>
      <w:r w:rsidRPr="0016594A">
        <w:rPr>
          <w:u w:val="single"/>
        </w:rPr>
        <w:t>The Legislature of the State of West Virginia; or</w:t>
      </w:r>
    </w:p>
    <w:p w14:paraId="152A27D3" w14:textId="77777777" w:rsidR="00353644" w:rsidRPr="0016594A" w:rsidRDefault="00353644" w:rsidP="00353644">
      <w:pPr>
        <w:pStyle w:val="SectionBody"/>
        <w:rPr>
          <w:u w:val="single"/>
        </w:rPr>
      </w:pPr>
      <w:r w:rsidRPr="0016594A">
        <w:rPr>
          <w:u w:val="single"/>
        </w:rPr>
        <w:t>The common law of this state, as recognized by the courts of West Virginia.</w:t>
      </w:r>
    </w:p>
    <w:p w14:paraId="4E957D59" w14:textId="4E051077" w:rsidR="00353644" w:rsidRPr="0016594A" w:rsidRDefault="00353644" w:rsidP="00353644">
      <w:pPr>
        <w:pStyle w:val="SectionHeading"/>
        <w:rPr>
          <w:u w:val="single"/>
        </w:rPr>
        <w:sectPr w:rsidR="00353644" w:rsidRPr="0016594A" w:rsidSect="00353644">
          <w:type w:val="continuous"/>
          <w:pgSz w:w="12240" w:h="15840" w:code="1"/>
          <w:pgMar w:top="1440" w:right="1440" w:bottom="1440" w:left="1440" w:header="720" w:footer="720" w:gutter="0"/>
          <w:lnNumType w:countBy="1" w:restart="newSection"/>
          <w:cols w:space="720"/>
          <w:titlePg/>
          <w:docGrid w:linePitch="360"/>
        </w:sectPr>
      </w:pPr>
      <w:r w:rsidRPr="0016594A">
        <w:rPr>
          <w:u w:val="single"/>
        </w:rPr>
        <w:t>§51-1</w:t>
      </w:r>
      <w:r w:rsidR="00E45175">
        <w:rPr>
          <w:u w:val="single"/>
        </w:rPr>
        <w:t>B</w:t>
      </w:r>
      <w:r w:rsidRPr="0016594A">
        <w:rPr>
          <w:u w:val="single"/>
        </w:rPr>
        <w:t>-3. Prohibition on parallel legal systems.</w:t>
      </w:r>
    </w:p>
    <w:p w14:paraId="11B57840" w14:textId="12A64A2B" w:rsidR="00353644" w:rsidRPr="0016594A" w:rsidRDefault="00353644" w:rsidP="00353644">
      <w:pPr>
        <w:pStyle w:val="SectionBody"/>
        <w:rPr>
          <w:u w:val="single"/>
        </w:rPr>
      </w:pPr>
      <w:r w:rsidRPr="0016594A">
        <w:rPr>
          <w:u w:val="single"/>
        </w:rPr>
        <w:t xml:space="preserve"> No parallel or alternative judicial system may exercise governmental or quasi-governmental authority over any person or matter within this state.</w:t>
      </w:r>
    </w:p>
    <w:p w14:paraId="4BF6FA76" w14:textId="7A88425B" w:rsidR="00353644" w:rsidRPr="0016594A" w:rsidRDefault="00353644" w:rsidP="00353644">
      <w:pPr>
        <w:pStyle w:val="SectionHeading"/>
        <w:rPr>
          <w:u w:val="single"/>
        </w:rPr>
        <w:sectPr w:rsidR="00353644" w:rsidRPr="0016594A" w:rsidSect="00353644">
          <w:headerReference w:type="first" r:id="rId14"/>
          <w:footerReference w:type="first" r:id="rId15"/>
          <w:type w:val="continuous"/>
          <w:pgSz w:w="12240" w:h="15840" w:code="1"/>
          <w:pgMar w:top="1440" w:right="1440" w:bottom="1440" w:left="1440" w:header="720" w:footer="720" w:gutter="0"/>
          <w:lnNumType w:countBy="1" w:restart="newSection"/>
          <w:cols w:space="720"/>
          <w:titlePg/>
          <w:docGrid w:linePitch="360"/>
        </w:sectPr>
      </w:pPr>
      <w:r w:rsidRPr="0016594A">
        <w:rPr>
          <w:u w:val="single"/>
        </w:rPr>
        <w:t>§51-1</w:t>
      </w:r>
      <w:r w:rsidR="00E45175">
        <w:rPr>
          <w:u w:val="single"/>
        </w:rPr>
        <w:t>B</w:t>
      </w:r>
      <w:r w:rsidRPr="0016594A">
        <w:rPr>
          <w:u w:val="single"/>
        </w:rPr>
        <w:t>-4. Contracts and arbitration agreements.</w:t>
      </w:r>
    </w:p>
    <w:p w14:paraId="78348BAA" w14:textId="536A39B0" w:rsidR="00353644" w:rsidRPr="0016594A" w:rsidRDefault="00353644" w:rsidP="00353644">
      <w:pPr>
        <w:pStyle w:val="SectionBody"/>
        <w:rPr>
          <w:u w:val="single"/>
        </w:rPr>
      </w:pPr>
      <w:r w:rsidRPr="0016594A">
        <w:rPr>
          <w:u w:val="single"/>
        </w:rPr>
        <w:t xml:space="preserve"> Any contract, arbitration agreement, mediation agreement, or private adjudication shall be unenforceable if its application would:</w:t>
      </w:r>
    </w:p>
    <w:p w14:paraId="0DC2B566" w14:textId="6ACEE8C7" w:rsidR="00353644" w:rsidRPr="0016594A" w:rsidRDefault="00353644" w:rsidP="00353644">
      <w:pPr>
        <w:pStyle w:val="SectionBody"/>
        <w:rPr>
          <w:u w:val="single"/>
        </w:rPr>
      </w:pPr>
      <w:r w:rsidRPr="0016594A">
        <w:rPr>
          <w:u w:val="single"/>
        </w:rPr>
        <w:t>(a) Violate the Constitution of the United States or the Constitution of West Virginia;</w:t>
      </w:r>
    </w:p>
    <w:p w14:paraId="33B381E6" w14:textId="6B2ADEF5" w:rsidR="00353644" w:rsidRPr="0016594A" w:rsidRDefault="00353644" w:rsidP="00353644">
      <w:pPr>
        <w:pStyle w:val="SectionBody"/>
        <w:rPr>
          <w:u w:val="single"/>
        </w:rPr>
      </w:pPr>
      <w:r w:rsidRPr="0016594A">
        <w:rPr>
          <w:u w:val="single"/>
        </w:rPr>
        <w:t>(b) Deny a party due process of law;</w:t>
      </w:r>
    </w:p>
    <w:p w14:paraId="5D7A2D22" w14:textId="5D82A968" w:rsidR="00353644" w:rsidRPr="0016594A" w:rsidRDefault="00353644" w:rsidP="00353644">
      <w:pPr>
        <w:pStyle w:val="SectionBody"/>
        <w:rPr>
          <w:u w:val="single"/>
        </w:rPr>
      </w:pPr>
      <w:r w:rsidRPr="0016594A">
        <w:rPr>
          <w:u w:val="single"/>
        </w:rPr>
        <w:t>(c) Deny a party equal protection under the law;</w:t>
      </w:r>
    </w:p>
    <w:p w14:paraId="48B3858E" w14:textId="173034EE" w:rsidR="00353644" w:rsidRPr="0016594A" w:rsidRDefault="00353644" w:rsidP="00353644">
      <w:pPr>
        <w:pStyle w:val="SectionBody"/>
        <w:rPr>
          <w:u w:val="single"/>
        </w:rPr>
      </w:pPr>
      <w:r w:rsidRPr="0016594A">
        <w:rPr>
          <w:u w:val="single"/>
        </w:rPr>
        <w:t>(d) Restrict access to the courts of this state; or</w:t>
      </w:r>
    </w:p>
    <w:p w14:paraId="6076924D" w14:textId="1DC4E773" w:rsidR="00353644" w:rsidRPr="0016594A" w:rsidRDefault="00353644" w:rsidP="00353644">
      <w:pPr>
        <w:pStyle w:val="SectionBody"/>
        <w:rPr>
          <w:u w:val="single"/>
        </w:rPr>
      </w:pPr>
      <w:r w:rsidRPr="0016594A">
        <w:rPr>
          <w:u w:val="single"/>
        </w:rPr>
        <w:t>(e) Infringe upon fundamental rights guaranteed by state or federal law.</w:t>
      </w:r>
    </w:p>
    <w:p w14:paraId="42BAA8A9" w14:textId="1C3C9D55" w:rsidR="0016594A" w:rsidRPr="0016594A" w:rsidRDefault="0016594A" w:rsidP="0016594A">
      <w:pPr>
        <w:pStyle w:val="SectionHeading"/>
        <w:rPr>
          <w:u w:val="single"/>
        </w:rPr>
        <w:sectPr w:rsidR="0016594A" w:rsidRPr="0016594A" w:rsidSect="0016594A">
          <w:type w:val="continuous"/>
          <w:pgSz w:w="12240" w:h="15840" w:code="1"/>
          <w:pgMar w:top="1440" w:right="1440" w:bottom="1440" w:left="1440" w:header="720" w:footer="720" w:gutter="0"/>
          <w:lnNumType w:countBy="1" w:restart="newSection"/>
          <w:cols w:space="720"/>
          <w:titlePg/>
          <w:docGrid w:linePitch="360"/>
        </w:sectPr>
      </w:pPr>
      <w:r w:rsidRPr="0016594A">
        <w:rPr>
          <w:u w:val="single"/>
        </w:rPr>
        <w:t>§51-1</w:t>
      </w:r>
      <w:r w:rsidR="00E45175">
        <w:rPr>
          <w:u w:val="single"/>
        </w:rPr>
        <w:t>B</w:t>
      </w:r>
      <w:r w:rsidRPr="0016594A">
        <w:rPr>
          <w:u w:val="single"/>
        </w:rPr>
        <w:t>-5. Voluntariness not a defense.</w:t>
      </w:r>
    </w:p>
    <w:p w14:paraId="3CFCD8AA" w14:textId="55B349D6" w:rsidR="00353644" w:rsidRPr="0016594A" w:rsidRDefault="00353644" w:rsidP="00353644">
      <w:pPr>
        <w:pStyle w:val="SectionBody"/>
        <w:rPr>
          <w:u w:val="single"/>
        </w:rPr>
      </w:pPr>
      <w:r w:rsidRPr="0016594A">
        <w:rPr>
          <w:u w:val="single"/>
        </w:rPr>
        <w:t xml:space="preserve">The voluntary nature of a contract or agreement shall not be a defense to enforcement if the result would violate </w:t>
      </w:r>
      <w:r w:rsidR="0016594A" w:rsidRPr="0016594A">
        <w:rPr>
          <w:u w:val="single"/>
        </w:rPr>
        <w:t>section §51-1</w:t>
      </w:r>
      <w:r w:rsidR="00E45175">
        <w:rPr>
          <w:u w:val="single"/>
        </w:rPr>
        <w:t>B</w:t>
      </w:r>
      <w:r w:rsidR="0016594A" w:rsidRPr="0016594A">
        <w:rPr>
          <w:u w:val="single"/>
        </w:rPr>
        <w:t>-4</w:t>
      </w:r>
      <w:r w:rsidRPr="0016594A">
        <w:rPr>
          <w:u w:val="single"/>
        </w:rPr>
        <w:t xml:space="preserve"> of this </w:t>
      </w:r>
      <w:r w:rsidR="0016594A" w:rsidRPr="0016594A">
        <w:rPr>
          <w:u w:val="single"/>
        </w:rPr>
        <w:t>article</w:t>
      </w:r>
      <w:r w:rsidRPr="0016594A">
        <w:rPr>
          <w:u w:val="single"/>
        </w:rPr>
        <w:t>.</w:t>
      </w:r>
    </w:p>
    <w:p w14:paraId="7932A7F4" w14:textId="6F96D8B6" w:rsidR="0016594A" w:rsidRPr="0016594A" w:rsidRDefault="0016594A" w:rsidP="0016594A">
      <w:pPr>
        <w:pStyle w:val="SectionHeading"/>
        <w:rPr>
          <w:u w:val="single"/>
        </w:rPr>
        <w:sectPr w:rsidR="0016594A" w:rsidRPr="0016594A" w:rsidSect="0016594A">
          <w:type w:val="continuous"/>
          <w:pgSz w:w="12240" w:h="15840" w:code="1"/>
          <w:pgMar w:top="1440" w:right="1440" w:bottom="1440" w:left="1440" w:header="720" w:footer="720" w:gutter="0"/>
          <w:lnNumType w:countBy="1" w:restart="newSection"/>
          <w:cols w:space="720"/>
          <w:titlePg/>
          <w:docGrid w:linePitch="360"/>
        </w:sectPr>
      </w:pPr>
      <w:r w:rsidRPr="0016594A">
        <w:rPr>
          <w:u w:val="single"/>
        </w:rPr>
        <w:t>§51-1</w:t>
      </w:r>
      <w:r w:rsidR="00E45175">
        <w:rPr>
          <w:u w:val="single"/>
        </w:rPr>
        <w:t>B</w:t>
      </w:r>
      <w:r w:rsidRPr="0016594A">
        <w:rPr>
          <w:u w:val="single"/>
        </w:rPr>
        <w:t>-6. Family law and personal status protections.</w:t>
      </w:r>
    </w:p>
    <w:p w14:paraId="10AB2881" w14:textId="173D5A40" w:rsidR="00353644" w:rsidRPr="0016594A" w:rsidRDefault="00353644" w:rsidP="00353644">
      <w:pPr>
        <w:pStyle w:val="SectionBody"/>
        <w:rPr>
          <w:u w:val="single"/>
        </w:rPr>
      </w:pPr>
      <w:r w:rsidRPr="0016594A">
        <w:rPr>
          <w:u w:val="single"/>
        </w:rPr>
        <w:t xml:space="preserve">No decision affecting marriage, divorce, child custody, child support, inheritance, property rights, or personal status shall be recognized or enforced in this state if it is based in whole or in part upon a legal system or code not authorized under </w:t>
      </w:r>
      <w:r w:rsidR="0016594A" w:rsidRPr="0016594A">
        <w:rPr>
          <w:u w:val="single"/>
        </w:rPr>
        <w:t>§51-1</w:t>
      </w:r>
      <w:r w:rsidR="00E45175">
        <w:rPr>
          <w:u w:val="single"/>
        </w:rPr>
        <w:t>B</w:t>
      </w:r>
      <w:r w:rsidR="0016594A" w:rsidRPr="0016594A">
        <w:rPr>
          <w:u w:val="single"/>
        </w:rPr>
        <w:t>-2</w:t>
      </w:r>
      <w:r w:rsidRPr="0016594A">
        <w:rPr>
          <w:u w:val="single"/>
        </w:rPr>
        <w:t>.</w:t>
      </w:r>
    </w:p>
    <w:p w14:paraId="12FA7286" w14:textId="6076171E" w:rsidR="0016594A" w:rsidRPr="0016594A" w:rsidRDefault="0016594A" w:rsidP="0016594A">
      <w:pPr>
        <w:pStyle w:val="SectionHeading"/>
        <w:rPr>
          <w:u w:val="single"/>
        </w:rPr>
        <w:sectPr w:rsidR="0016594A" w:rsidRPr="0016594A" w:rsidSect="0016594A">
          <w:type w:val="continuous"/>
          <w:pgSz w:w="12240" w:h="15840" w:code="1"/>
          <w:pgMar w:top="1440" w:right="1440" w:bottom="1440" w:left="1440" w:header="720" w:footer="720" w:gutter="0"/>
          <w:lnNumType w:countBy="1" w:restart="newSection"/>
          <w:cols w:space="720"/>
          <w:titlePg/>
          <w:docGrid w:linePitch="360"/>
        </w:sectPr>
      </w:pPr>
      <w:r w:rsidRPr="0016594A">
        <w:rPr>
          <w:u w:val="single"/>
        </w:rPr>
        <w:t>§51-1</w:t>
      </w:r>
      <w:r w:rsidR="00E45175">
        <w:rPr>
          <w:u w:val="single"/>
        </w:rPr>
        <w:t>B</w:t>
      </w:r>
      <w:r w:rsidRPr="0016594A">
        <w:rPr>
          <w:u w:val="single"/>
        </w:rPr>
        <w:t>-7. Construction.</w:t>
      </w:r>
    </w:p>
    <w:p w14:paraId="4E5617E3" w14:textId="7EB8BFFA" w:rsidR="00353644" w:rsidRPr="0016594A" w:rsidRDefault="00353644" w:rsidP="00353644">
      <w:pPr>
        <w:pStyle w:val="SectionBody"/>
        <w:rPr>
          <w:u w:val="single"/>
        </w:rPr>
      </w:pPr>
      <w:r w:rsidRPr="0016594A">
        <w:rPr>
          <w:u w:val="single"/>
        </w:rPr>
        <w:t>Nothing in this section shall be construed to</w:t>
      </w:r>
      <w:r w:rsidR="0016594A" w:rsidRPr="0016594A">
        <w:rPr>
          <w:u w:val="single"/>
        </w:rPr>
        <w:t xml:space="preserve"> p</w:t>
      </w:r>
      <w:r w:rsidRPr="0016594A">
        <w:rPr>
          <w:u w:val="single"/>
        </w:rPr>
        <w:t>rohibit individuals from observing religious, cultural, or personal practices in their private lives or</w:t>
      </w:r>
      <w:r w:rsidR="0016594A" w:rsidRPr="0016594A">
        <w:rPr>
          <w:u w:val="single"/>
        </w:rPr>
        <w:t xml:space="preserve"> i</w:t>
      </w:r>
      <w:r w:rsidRPr="0016594A">
        <w:rPr>
          <w:u w:val="single"/>
        </w:rPr>
        <w:t>nterfere with lawful arbitration agreements that fully comply with constitutional protections and public policy.</w:t>
      </w:r>
    </w:p>
    <w:p w14:paraId="68C407CC" w14:textId="68AD2FC1" w:rsidR="0016594A" w:rsidRPr="0016594A" w:rsidRDefault="0016594A" w:rsidP="0016594A">
      <w:pPr>
        <w:pStyle w:val="SectionHeading"/>
        <w:rPr>
          <w:u w:val="single"/>
        </w:rPr>
        <w:sectPr w:rsidR="0016594A" w:rsidRPr="0016594A" w:rsidSect="0016594A">
          <w:type w:val="continuous"/>
          <w:pgSz w:w="12240" w:h="15840" w:code="1"/>
          <w:pgMar w:top="1440" w:right="1440" w:bottom="1440" w:left="1440" w:header="720" w:footer="720" w:gutter="0"/>
          <w:lnNumType w:countBy="1" w:restart="newSection"/>
          <w:cols w:space="720"/>
          <w:titlePg/>
          <w:docGrid w:linePitch="360"/>
        </w:sectPr>
      </w:pPr>
      <w:r w:rsidRPr="0016594A">
        <w:rPr>
          <w:u w:val="single"/>
        </w:rPr>
        <w:t>§51-1</w:t>
      </w:r>
      <w:r w:rsidR="00E45175">
        <w:rPr>
          <w:u w:val="single"/>
        </w:rPr>
        <w:t>B</w:t>
      </w:r>
      <w:r w:rsidRPr="0016594A">
        <w:rPr>
          <w:u w:val="single"/>
        </w:rPr>
        <w:t>-8. Private cause of action.</w:t>
      </w:r>
    </w:p>
    <w:p w14:paraId="6CAE7B8A" w14:textId="75298176" w:rsidR="00353644" w:rsidRPr="0016594A" w:rsidRDefault="00353644" w:rsidP="00353644">
      <w:pPr>
        <w:pStyle w:val="SectionBody"/>
        <w:rPr>
          <w:u w:val="single"/>
        </w:rPr>
      </w:pPr>
      <w:r w:rsidRPr="0016594A">
        <w:rPr>
          <w:u w:val="single"/>
        </w:rPr>
        <w:t xml:space="preserve">Any person aggrieved by the enforcement or attempted enforcement of a prohibited legal system under this </w:t>
      </w:r>
      <w:r w:rsidR="0016594A" w:rsidRPr="0016594A">
        <w:rPr>
          <w:u w:val="single"/>
        </w:rPr>
        <w:t>article</w:t>
      </w:r>
      <w:r w:rsidRPr="0016594A">
        <w:rPr>
          <w:u w:val="single"/>
        </w:rPr>
        <w:t xml:space="preserve"> may bring a civil action for declaratory and injunctive relief, and may recover reasonable attorney fees and costs if successful.</w:t>
      </w:r>
    </w:p>
    <w:p w14:paraId="0FAD5B5A" w14:textId="21BACF51" w:rsidR="0016594A" w:rsidRPr="0016594A" w:rsidRDefault="0016594A" w:rsidP="0016594A">
      <w:pPr>
        <w:pStyle w:val="SectionHeading"/>
        <w:rPr>
          <w:u w:val="single"/>
        </w:rPr>
        <w:sectPr w:rsidR="0016594A" w:rsidRPr="0016594A" w:rsidSect="0016594A">
          <w:type w:val="continuous"/>
          <w:pgSz w:w="12240" w:h="15840" w:code="1"/>
          <w:pgMar w:top="1440" w:right="1440" w:bottom="1440" w:left="1440" w:header="720" w:footer="720" w:gutter="0"/>
          <w:lnNumType w:countBy="1" w:restart="newSection"/>
          <w:cols w:space="720"/>
          <w:titlePg/>
          <w:docGrid w:linePitch="360"/>
        </w:sectPr>
      </w:pPr>
      <w:r w:rsidRPr="0016594A">
        <w:rPr>
          <w:u w:val="single"/>
        </w:rPr>
        <w:t>§51-1</w:t>
      </w:r>
      <w:r w:rsidR="00E45175">
        <w:rPr>
          <w:u w:val="single"/>
        </w:rPr>
        <w:t>B</w:t>
      </w:r>
      <w:r w:rsidRPr="0016594A">
        <w:rPr>
          <w:u w:val="single"/>
        </w:rPr>
        <w:t>-</w:t>
      </w:r>
      <w:r w:rsidR="004936AC">
        <w:rPr>
          <w:u w:val="single"/>
        </w:rPr>
        <w:t>9</w:t>
      </w:r>
      <w:r w:rsidRPr="0016594A">
        <w:rPr>
          <w:u w:val="single"/>
        </w:rPr>
        <w:t>. Severability.</w:t>
      </w:r>
    </w:p>
    <w:p w14:paraId="02106C99" w14:textId="15F2473C" w:rsidR="00353644" w:rsidRPr="0016594A" w:rsidRDefault="00353644" w:rsidP="00353644">
      <w:pPr>
        <w:pStyle w:val="SectionBody"/>
        <w:rPr>
          <w:u w:val="single"/>
        </w:rPr>
      </w:pPr>
      <w:r w:rsidRPr="0016594A">
        <w:rPr>
          <w:u w:val="single"/>
        </w:rPr>
        <w:t>If any provision of this section is held invalid, such invalidity shall not affect other provisions of this section that can be given effect without the invalid provision.</w:t>
      </w:r>
    </w:p>
    <w:p w14:paraId="15C714A6" w14:textId="77777777" w:rsidR="00C33014" w:rsidRDefault="00C33014" w:rsidP="00CC1F3B">
      <w:pPr>
        <w:pStyle w:val="Note"/>
      </w:pPr>
    </w:p>
    <w:p w14:paraId="116FE56C" w14:textId="4DE5E0D0" w:rsidR="006865E9" w:rsidRDefault="00CF1DCA" w:rsidP="00CC1F3B">
      <w:pPr>
        <w:pStyle w:val="Note"/>
      </w:pPr>
      <w:r>
        <w:t>NOTE: The</w:t>
      </w:r>
      <w:r w:rsidR="006865E9">
        <w:t xml:space="preserve"> purpose of this bill is to </w:t>
      </w:r>
      <w:r w:rsidR="00A52B01">
        <w:t xml:space="preserve">relating to the sovereignty of law and judicial authority in West Virginia, prohibiting </w:t>
      </w:r>
      <w:r w:rsidR="00A52B01" w:rsidRPr="00A52B01">
        <w:t>parallel legal systems</w:t>
      </w:r>
      <w:r w:rsidR="00A52B01">
        <w:t>, and providing a cause of action for violations of this article.</w:t>
      </w:r>
    </w:p>
    <w:p w14:paraId="0CC10DCB"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888D2" w14:textId="77777777" w:rsidR="00353644" w:rsidRPr="00B844FE" w:rsidRDefault="00353644" w:rsidP="00B844FE">
      <w:r>
        <w:separator/>
      </w:r>
    </w:p>
  </w:endnote>
  <w:endnote w:type="continuationSeparator" w:id="0">
    <w:p w14:paraId="3BB4CFDB" w14:textId="77777777" w:rsidR="00353644" w:rsidRPr="00B844FE" w:rsidRDefault="003536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9DDBA4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A41209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58E4CC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1A0BD" w14:textId="77777777" w:rsidR="00E45175" w:rsidRDefault="00E4517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826059"/>
      <w:docPartObj>
        <w:docPartGallery w:val="Page Numbers (Bottom of Page)"/>
        <w:docPartUnique/>
      </w:docPartObj>
    </w:sdtPr>
    <w:sdtEndPr>
      <w:rPr>
        <w:noProof/>
      </w:rPr>
    </w:sdtEndPr>
    <w:sdtContent>
      <w:p w14:paraId="69FE719A" w14:textId="398487B9" w:rsidR="00853B8A" w:rsidRDefault="00853B8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5800F54" w14:textId="77777777" w:rsidR="00853B8A" w:rsidRDefault="00853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9B76A" w14:textId="77777777" w:rsidR="00353644" w:rsidRPr="00B844FE" w:rsidRDefault="00353644" w:rsidP="00B844FE">
      <w:r>
        <w:separator/>
      </w:r>
    </w:p>
  </w:footnote>
  <w:footnote w:type="continuationSeparator" w:id="0">
    <w:p w14:paraId="0F012A23" w14:textId="77777777" w:rsidR="00353644" w:rsidRPr="00B844FE" w:rsidRDefault="003536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1AB01" w14:textId="77777777" w:rsidR="002A0269" w:rsidRPr="00B844FE" w:rsidRDefault="008B7941">
    <w:pPr>
      <w:pStyle w:val="Header"/>
    </w:pPr>
    <w:sdt>
      <w:sdtPr>
        <w:id w:val="-684364211"/>
        <w:placeholder>
          <w:docPart w:val="7BC526AFBDFA483FBA9E9888FC6402A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BC526AFBDFA483FBA9E9888FC6402A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5E5A9" w14:textId="2918064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936AC">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936AC">
          <w:rPr>
            <w:sz w:val="22"/>
            <w:szCs w:val="22"/>
          </w:rPr>
          <w:t>2026R2675</w:t>
        </w:r>
      </w:sdtContent>
    </w:sdt>
  </w:p>
  <w:p w14:paraId="7A483FF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0D3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32AC7" w14:textId="042320F1" w:rsidR="00853B8A" w:rsidRPr="004D3ABE" w:rsidRDefault="00853B8A" w:rsidP="00CC1F3B">
    <w:pPr>
      <w:pStyle w:val="HeaderStyle"/>
      <w:rPr>
        <w:sz w:val="22"/>
        <w:szCs w:val="22"/>
      </w:rPr>
    </w:pPr>
    <w:r w:rsidRPr="00686E9A">
      <w:rPr>
        <w:sz w:val="22"/>
        <w:szCs w:val="22"/>
      </w:rPr>
      <w:t xml:space="preserve">Intr </w:t>
    </w:r>
    <w:sdt>
      <w:sdtPr>
        <w:rPr>
          <w:sz w:val="22"/>
          <w:szCs w:val="22"/>
        </w:rPr>
        <w:tag w:val="BNumWH"/>
        <w:id w:val="568935102"/>
        <w:text/>
      </w:sdtPr>
      <w:sdtEndPr/>
      <w:sdtContent>
        <w:r>
          <w:rPr>
            <w:sz w:val="22"/>
            <w:szCs w:val="22"/>
          </w:rPr>
          <w:t>HB</w:t>
        </w:r>
      </w:sdtContent>
    </w:sdt>
    <w:r w:rsidRPr="00686E9A">
      <w:rPr>
        <w:sz w:val="22"/>
        <w:szCs w:val="22"/>
      </w:rPr>
      <w:t xml:space="preserve"> </w:t>
    </w:r>
    <w:r w:rsidRPr="00686E9A">
      <w:rPr>
        <w:sz w:val="22"/>
        <w:szCs w:val="22"/>
      </w:rPr>
      <w:ptab w:relativeTo="margin" w:alignment="center" w:leader="none"/>
    </w:r>
    <w:r w:rsidRPr="00686E9A">
      <w:rPr>
        <w:sz w:val="22"/>
        <w:szCs w:val="22"/>
      </w:rPr>
      <w:tab/>
    </w:r>
    <w:sdt>
      <w:sdtPr>
        <w:rPr>
          <w:sz w:val="22"/>
          <w:szCs w:val="22"/>
        </w:rPr>
        <w:alias w:val="CBD Number"/>
        <w:tag w:val="CBD Number"/>
        <w:id w:val="-669869897"/>
        <w:text/>
      </w:sdtPr>
      <w:sdtEndPr/>
      <w:sdtContent>
        <w:r>
          <w:rPr>
            <w:sz w:val="22"/>
            <w:szCs w:val="22"/>
          </w:rPr>
          <w:t>2026R2675</w:t>
        </w:r>
      </w:sdtContent>
    </w:sdt>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644"/>
    <w:rsid w:val="0000526A"/>
    <w:rsid w:val="000573A9"/>
    <w:rsid w:val="00085D22"/>
    <w:rsid w:val="00093AB0"/>
    <w:rsid w:val="000B5F51"/>
    <w:rsid w:val="000C5C77"/>
    <w:rsid w:val="000E3912"/>
    <w:rsid w:val="0010070F"/>
    <w:rsid w:val="0015112E"/>
    <w:rsid w:val="001552E7"/>
    <w:rsid w:val="001566B4"/>
    <w:rsid w:val="0016594A"/>
    <w:rsid w:val="001A66B7"/>
    <w:rsid w:val="001C279E"/>
    <w:rsid w:val="001D459E"/>
    <w:rsid w:val="0020151F"/>
    <w:rsid w:val="00211F02"/>
    <w:rsid w:val="0022348D"/>
    <w:rsid w:val="0027011C"/>
    <w:rsid w:val="00274200"/>
    <w:rsid w:val="00275740"/>
    <w:rsid w:val="002A0269"/>
    <w:rsid w:val="00303684"/>
    <w:rsid w:val="003143F5"/>
    <w:rsid w:val="00314854"/>
    <w:rsid w:val="00353644"/>
    <w:rsid w:val="00394191"/>
    <w:rsid w:val="003C51CD"/>
    <w:rsid w:val="003C6034"/>
    <w:rsid w:val="00400B5C"/>
    <w:rsid w:val="004368E0"/>
    <w:rsid w:val="004936AC"/>
    <w:rsid w:val="004B2A0C"/>
    <w:rsid w:val="004C13DD"/>
    <w:rsid w:val="004D3ABE"/>
    <w:rsid w:val="004E3441"/>
    <w:rsid w:val="004F172A"/>
    <w:rsid w:val="00500579"/>
    <w:rsid w:val="00572702"/>
    <w:rsid w:val="005A5366"/>
    <w:rsid w:val="006369EB"/>
    <w:rsid w:val="00637E73"/>
    <w:rsid w:val="006865E9"/>
    <w:rsid w:val="00686E9A"/>
    <w:rsid w:val="00691F3E"/>
    <w:rsid w:val="00694BFB"/>
    <w:rsid w:val="006A106B"/>
    <w:rsid w:val="006C00F1"/>
    <w:rsid w:val="006C523D"/>
    <w:rsid w:val="006D4036"/>
    <w:rsid w:val="00766AD0"/>
    <w:rsid w:val="0077599D"/>
    <w:rsid w:val="007A5259"/>
    <w:rsid w:val="007A7081"/>
    <w:rsid w:val="007F1CF5"/>
    <w:rsid w:val="00834EDE"/>
    <w:rsid w:val="00853B8A"/>
    <w:rsid w:val="008736AA"/>
    <w:rsid w:val="008B7941"/>
    <w:rsid w:val="008D275D"/>
    <w:rsid w:val="00946186"/>
    <w:rsid w:val="00980327"/>
    <w:rsid w:val="00986478"/>
    <w:rsid w:val="009B5557"/>
    <w:rsid w:val="009C21DF"/>
    <w:rsid w:val="009F1067"/>
    <w:rsid w:val="00A31E01"/>
    <w:rsid w:val="00A527AD"/>
    <w:rsid w:val="00A52B01"/>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402A1"/>
    <w:rsid w:val="00D579FC"/>
    <w:rsid w:val="00D81C16"/>
    <w:rsid w:val="00DE526B"/>
    <w:rsid w:val="00DF199D"/>
    <w:rsid w:val="00E01542"/>
    <w:rsid w:val="00E365F1"/>
    <w:rsid w:val="00E45175"/>
    <w:rsid w:val="00E501A0"/>
    <w:rsid w:val="00E62F48"/>
    <w:rsid w:val="00E831B3"/>
    <w:rsid w:val="00E95FBC"/>
    <w:rsid w:val="00EC5E63"/>
    <w:rsid w:val="00EE70CB"/>
    <w:rsid w:val="00F41CA2"/>
    <w:rsid w:val="00F443C0"/>
    <w:rsid w:val="00F62EFB"/>
    <w:rsid w:val="00F939A4"/>
    <w:rsid w:val="00FA591F"/>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FCB05"/>
  <w15:chartTrackingRefBased/>
  <w15:docId w15:val="{960B7F0C-65BA-43B9-B7D0-4DE7B6D04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7222855CE24C94AAFB144D6B2EB93A"/>
        <w:category>
          <w:name w:val="General"/>
          <w:gallery w:val="placeholder"/>
        </w:category>
        <w:types>
          <w:type w:val="bbPlcHdr"/>
        </w:types>
        <w:behaviors>
          <w:behavior w:val="content"/>
        </w:behaviors>
        <w:guid w:val="{B7AA613D-B78E-48BF-A8B2-84D719E4A00A}"/>
      </w:docPartPr>
      <w:docPartBody>
        <w:p w:rsidR="002B7A40" w:rsidRDefault="002B7A40">
          <w:pPr>
            <w:pStyle w:val="027222855CE24C94AAFB144D6B2EB93A"/>
          </w:pPr>
          <w:r w:rsidRPr="00B844FE">
            <w:t>Prefix Text</w:t>
          </w:r>
        </w:p>
      </w:docPartBody>
    </w:docPart>
    <w:docPart>
      <w:docPartPr>
        <w:name w:val="7BC526AFBDFA483FBA9E9888FC6402A6"/>
        <w:category>
          <w:name w:val="General"/>
          <w:gallery w:val="placeholder"/>
        </w:category>
        <w:types>
          <w:type w:val="bbPlcHdr"/>
        </w:types>
        <w:behaviors>
          <w:behavior w:val="content"/>
        </w:behaviors>
        <w:guid w:val="{2176F6AC-E7B5-4E31-A06E-911B0ADAA798}"/>
      </w:docPartPr>
      <w:docPartBody>
        <w:p w:rsidR="002B7A40" w:rsidRDefault="002B7A40">
          <w:pPr>
            <w:pStyle w:val="7BC526AFBDFA483FBA9E9888FC6402A6"/>
          </w:pPr>
          <w:r w:rsidRPr="00B844FE">
            <w:t>[Type here]</w:t>
          </w:r>
        </w:p>
      </w:docPartBody>
    </w:docPart>
    <w:docPart>
      <w:docPartPr>
        <w:name w:val="E86C622E49BA4983A6D033F97767275E"/>
        <w:category>
          <w:name w:val="General"/>
          <w:gallery w:val="placeholder"/>
        </w:category>
        <w:types>
          <w:type w:val="bbPlcHdr"/>
        </w:types>
        <w:behaviors>
          <w:behavior w:val="content"/>
        </w:behaviors>
        <w:guid w:val="{19C8C0D4-EB75-4649-A064-2E48E0D42BD0}"/>
      </w:docPartPr>
      <w:docPartBody>
        <w:p w:rsidR="002B7A40" w:rsidRDefault="002B7A40">
          <w:pPr>
            <w:pStyle w:val="E86C622E49BA4983A6D033F97767275E"/>
          </w:pPr>
          <w:r w:rsidRPr="00B844FE">
            <w:t>Number</w:t>
          </w:r>
        </w:p>
      </w:docPartBody>
    </w:docPart>
    <w:docPart>
      <w:docPartPr>
        <w:name w:val="6EE520B4BA3243B4ABE48C9FE7420C91"/>
        <w:category>
          <w:name w:val="General"/>
          <w:gallery w:val="placeholder"/>
        </w:category>
        <w:types>
          <w:type w:val="bbPlcHdr"/>
        </w:types>
        <w:behaviors>
          <w:behavior w:val="content"/>
        </w:behaviors>
        <w:guid w:val="{A646EE99-53CA-4974-80D8-FBAFC9CEC863}"/>
      </w:docPartPr>
      <w:docPartBody>
        <w:p w:rsidR="002B7A40" w:rsidRDefault="002B7A40">
          <w:pPr>
            <w:pStyle w:val="6EE520B4BA3243B4ABE48C9FE7420C91"/>
          </w:pPr>
          <w:r w:rsidRPr="00B844FE">
            <w:t>Enter Sponsors Here</w:t>
          </w:r>
        </w:p>
      </w:docPartBody>
    </w:docPart>
    <w:docPart>
      <w:docPartPr>
        <w:name w:val="87CFFAE935E147FD8162347B9CC2179F"/>
        <w:category>
          <w:name w:val="General"/>
          <w:gallery w:val="placeholder"/>
        </w:category>
        <w:types>
          <w:type w:val="bbPlcHdr"/>
        </w:types>
        <w:behaviors>
          <w:behavior w:val="content"/>
        </w:behaviors>
        <w:guid w:val="{E02C1CB7-A9C2-43EE-B662-F793529987DE}"/>
      </w:docPartPr>
      <w:docPartBody>
        <w:p w:rsidR="002B7A40" w:rsidRDefault="002B7A40">
          <w:pPr>
            <w:pStyle w:val="87CFFAE935E147FD8162347B9CC2179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A40"/>
    <w:rsid w:val="000B5F51"/>
    <w:rsid w:val="002B7A40"/>
    <w:rsid w:val="004B2A0C"/>
    <w:rsid w:val="006C00F1"/>
    <w:rsid w:val="0077599D"/>
    <w:rsid w:val="009C21DF"/>
    <w:rsid w:val="00FA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7222855CE24C94AAFB144D6B2EB93A">
    <w:name w:val="027222855CE24C94AAFB144D6B2EB93A"/>
  </w:style>
  <w:style w:type="paragraph" w:customStyle="1" w:styleId="7BC526AFBDFA483FBA9E9888FC6402A6">
    <w:name w:val="7BC526AFBDFA483FBA9E9888FC6402A6"/>
  </w:style>
  <w:style w:type="paragraph" w:customStyle="1" w:styleId="E86C622E49BA4983A6D033F97767275E">
    <w:name w:val="E86C622E49BA4983A6D033F97767275E"/>
  </w:style>
  <w:style w:type="paragraph" w:customStyle="1" w:styleId="6EE520B4BA3243B4ABE48C9FE7420C91">
    <w:name w:val="6EE520B4BA3243B4ABE48C9FE7420C91"/>
  </w:style>
  <w:style w:type="character" w:styleId="PlaceholderText">
    <w:name w:val="Placeholder Text"/>
    <w:basedOn w:val="DefaultParagraphFont"/>
    <w:uiPriority w:val="99"/>
    <w:semiHidden/>
    <w:rPr>
      <w:color w:val="808080"/>
    </w:rPr>
  </w:style>
  <w:style w:type="paragraph" w:customStyle="1" w:styleId="87CFFAE935E147FD8162347B9CC2179F">
    <w:name w:val="87CFFAE935E147FD8162347B9CC21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2026-01-30T20:13:00Z</dcterms:created>
  <dcterms:modified xsi:type="dcterms:W3CDTF">2026-01-30T20:13:00Z</dcterms:modified>
</cp:coreProperties>
</file>